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40" w:rsidRDefault="002C61BC">
      <w:bookmarkStart w:id="0" w:name="_GoBack"/>
      <w:bookmarkEnd w:id="0"/>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543675" cy="9239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239250"/>
                        </a:xfrm>
                        <a:prstGeom prst="rect">
                          <a:avLst/>
                        </a:prstGeom>
                        <a:solidFill>
                          <a:srgbClr val="FFFFFF"/>
                        </a:solidFill>
                        <a:ln w="12700">
                          <a:solidFill>
                            <a:srgbClr val="000000"/>
                          </a:solidFill>
                          <a:prstDash val="solid"/>
                          <a:miter lim="800000"/>
                          <a:headEnd/>
                          <a:tailEnd/>
                        </a:ln>
                      </wps:spPr>
                      <wps:txbx>
                        <w:txbxContent>
                          <w:p w:rsidR="002C61BC" w:rsidRDefault="002C61BC" w:rsidP="002C61BC">
                            <w:pPr>
                              <w:jc w:val="center"/>
                            </w:pPr>
                            <w:r>
                              <w:rPr>
                                <w:noProof/>
                              </w:rPr>
                              <w:drawing>
                                <wp:inline distT="0" distB="0" distL="0" distR="0" wp14:anchorId="4AE77CB3" wp14:editId="2DA7BFD6">
                                  <wp:extent cx="2133600" cy="1189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BIA Logo.jpg"/>
                                          <pic:cNvPicPr/>
                                        </pic:nvPicPr>
                                        <pic:blipFill>
                                          <a:blip r:embed="rId5">
                                            <a:extLst>
                                              <a:ext uri="{28A0092B-C50C-407E-A947-70E740481C1C}">
                                                <a14:useLocalDpi xmlns:a14="http://schemas.microsoft.com/office/drawing/2010/main" val="0"/>
                                              </a:ext>
                                            </a:extLst>
                                          </a:blip>
                                          <a:stretch>
                                            <a:fillRect/>
                                          </a:stretch>
                                        </pic:blipFill>
                                        <pic:spPr>
                                          <a:xfrm>
                                            <a:off x="0" y="0"/>
                                            <a:ext cx="2141863" cy="1194586"/>
                                          </a:xfrm>
                                          <a:prstGeom prst="rect">
                                            <a:avLst/>
                                          </a:prstGeom>
                                        </pic:spPr>
                                      </pic:pic>
                                    </a:graphicData>
                                  </a:graphic>
                                </wp:inline>
                              </w:drawing>
                            </w:r>
                          </w:p>
                          <w:p w:rsidR="002C61BC" w:rsidRPr="00E94BC3" w:rsidRDefault="002C61BC" w:rsidP="002C61BC">
                            <w:pPr>
                              <w:spacing w:after="0"/>
                              <w:jc w:val="center"/>
                              <w:rPr>
                                <w:b/>
                                <w:color w:val="548DD4" w:themeColor="text2" w:themeTint="99"/>
                                <w:sz w:val="28"/>
                                <w:szCs w:val="28"/>
                              </w:rPr>
                            </w:pPr>
                            <w:r w:rsidRPr="00E94BC3">
                              <w:rPr>
                                <w:b/>
                                <w:color w:val="548DD4" w:themeColor="text2" w:themeTint="99"/>
                                <w:sz w:val="28"/>
                                <w:szCs w:val="28"/>
                              </w:rPr>
                              <w:t>Buckeye Valley Building Industry Association</w:t>
                            </w:r>
                          </w:p>
                          <w:p w:rsidR="002C61BC" w:rsidRPr="00E94BC3" w:rsidRDefault="002C61BC" w:rsidP="002C61BC">
                            <w:pPr>
                              <w:spacing w:after="0"/>
                              <w:jc w:val="center"/>
                              <w:rPr>
                                <w:b/>
                                <w:sz w:val="28"/>
                                <w:szCs w:val="28"/>
                              </w:rPr>
                            </w:pPr>
                            <w:r w:rsidRPr="00E94BC3">
                              <w:rPr>
                                <w:b/>
                                <w:sz w:val="28"/>
                                <w:szCs w:val="28"/>
                              </w:rPr>
                              <w:t>CODE OF ETHICS</w:t>
                            </w:r>
                          </w:p>
                          <w:p w:rsidR="002C61BC" w:rsidRDefault="002C61BC" w:rsidP="002C61BC">
                            <w:pPr>
                              <w:spacing w:after="0"/>
                              <w:jc w:val="center"/>
                            </w:pPr>
                          </w:p>
                          <w:p w:rsidR="002C61BC" w:rsidRPr="00E94BC3" w:rsidRDefault="002C61BC" w:rsidP="002C61BC">
                            <w:pPr>
                              <w:spacing w:after="0"/>
                              <w:jc w:val="center"/>
                              <w:rPr>
                                <w:sz w:val="28"/>
                                <w:szCs w:val="28"/>
                              </w:rPr>
                            </w:pPr>
                            <w:r w:rsidRPr="00E94BC3">
                              <w:rPr>
                                <w:sz w:val="28"/>
                                <w:szCs w:val="28"/>
                              </w:rPr>
                              <w:t>Members of the Buckeye Valley Building Industry Association</w:t>
                            </w:r>
                          </w:p>
                          <w:p w:rsidR="002C61BC" w:rsidRPr="00E94BC3" w:rsidRDefault="002C61BC" w:rsidP="002C61BC">
                            <w:pPr>
                              <w:spacing w:after="0"/>
                              <w:jc w:val="center"/>
                              <w:rPr>
                                <w:sz w:val="28"/>
                                <w:szCs w:val="28"/>
                              </w:rPr>
                            </w:pPr>
                            <w:r w:rsidRPr="00E94BC3">
                              <w:rPr>
                                <w:sz w:val="28"/>
                                <w:szCs w:val="28"/>
                              </w:rPr>
                              <w:t xml:space="preserve">Affirm that: </w:t>
                            </w:r>
                          </w:p>
                          <w:p w:rsidR="002C61BC" w:rsidRDefault="002C61BC" w:rsidP="002C61BC">
                            <w:pPr>
                              <w:spacing w:after="0"/>
                              <w:jc w:val="center"/>
                            </w:pPr>
                          </w:p>
                          <w:p w:rsidR="002C61BC" w:rsidRPr="00E94BC3" w:rsidRDefault="002C61BC" w:rsidP="002C61BC">
                            <w:pPr>
                              <w:spacing w:after="0"/>
                              <w:rPr>
                                <w:sz w:val="24"/>
                                <w:szCs w:val="24"/>
                              </w:rPr>
                            </w:pPr>
                            <w:r w:rsidRPr="00E94BC3">
                              <w:rPr>
                                <w:sz w:val="24"/>
                                <w:szCs w:val="24"/>
                              </w:rPr>
                              <w:t xml:space="preserve">Home ownership should be within reach of every American family. </w:t>
                            </w:r>
                            <w:proofErr w:type="gramStart"/>
                            <w:r w:rsidRPr="00E94BC3">
                              <w:rPr>
                                <w:sz w:val="24"/>
                                <w:szCs w:val="24"/>
                              </w:rPr>
                              <w:t>That these home</w:t>
                            </w:r>
                            <w:r w:rsidR="00F34C0E">
                              <w:rPr>
                                <w:sz w:val="24"/>
                                <w:szCs w:val="24"/>
                              </w:rPr>
                              <w:t>s</w:t>
                            </w:r>
                            <w:r w:rsidRPr="00E94BC3">
                              <w:rPr>
                                <w:sz w:val="24"/>
                                <w:szCs w:val="24"/>
                              </w:rPr>
                              <w:t xml:space="preserve"> provide the best value possible, and are built with high standards of safety, quality, materials, sanitation and livability.</w:t>
                            </w:r>
                            <w:proofErr w:type="gramEnd"/>
                            <w:r w:rsidRPr="00E94BC3">
                              <w:rPr>
                                <w:sz w:val="24"/>
                                <w:szCs w:val="24"/>
                              </w:rPr>
                              <w:t xml:space="preserve"> Furthermore, that every home be backed by builder service and integrity. </w:t>
                            </w:r>
                          </w:p>
                          <w:p w:rsidR="002C61BC" w:rsidRPr="00E94BC3" w:rsidRDefault="002C61BC" w:rsidP="002C61BC">
                            <w:pPr>
                              <w:spacing w:after="0"/>
                              <w:jc w:val="center"/>
                              <w:rPr>
                                <w:sz w:val="24"/>
                                <w:szCs w:val="24"/>
                              </w:rPr>
                            </w:pPr>
                          </w:p>
                          <w:p w:rsidR="002C61BC" w:rsidRPr="00E94BC3" w:rsidRDefault="002C61BC" w:rsidP="002C61BC">
                            <w:pPr>
                              <w:spacing w:after="0"/>
                              <w:rPr>
                                <w:sz w:val="24"/>
                                <w:szCs w:val="24"/>
                              </w:rPr>
                            </w:pPr>
                            <w:r w:rsidRPr="00E94BC3">
                              <w:rPr>
                                <w:sz w:val="24"/>
                                <w:szCs w:val="24"/>
                              </w:rPr>
                              <w:t xml:space="preserve">As part of our responsibility to the homebuyer, our community and country, BIA members pledge allegiance to the following principles and policies: </w:t>
                            </w:r>
                          </w:p>
                          <w:p w:rsidR="002C61BC" w:rsidRPr="00E94BC3" w:rsidRDefault="002C61BC" w:rsidP="002C61BC">
                            <w:pPr>
                              <w:spacing w:after="0"/>
                              <w:rPr>
                                <w:sz w:val="24"/>
                                <w:szCs w:val="24"/>
                              </w:rPr>
                            </w:pPr>
                          </w:p>
                          <w:p w:rsidR="002C61BC" w:rsidRPr="00E94BC3" w:rsidRDefault="002C61BC" w:rsidP="002C61BC">
                            <w:pPr>
                              <w:spacing w:after="0"/>
                              <w:rPr>
                                <w:sz w:val="24"/>
                                <w:szCs w:val="24"/>
                              </w:rPr>
                            </w:pPr>
                            <w:r w:rsidRPr="00E94BC3">
                              <w:rPr>
                                <w:sz w:val="24"/>
                                <w:szCs w:val="24"/>
                              </w:rPr>
                              <w:t xml:space="preserve">Honesty is our guiding policy in conducting business affairs. We will strive consistently to comply with the spirit of the law in financial transactions and business contracts, and manage our dealings with employees, subcontractors and suppliers with fairness. </w:t>
                            </w:r>
                          </w:p>
                          <w:p w:rsidR="002C61BC" w:rsidRPr="00E94BC3" w:rsidRDefault="002C61BC" w:rsidP="002C61BC">
                            <w:pPr>
                              <w:spacing w:after="0"/>
                              <w:rPr>
                                <w:sz w:val="24"/>
                                <w:szCs w:val="24"/>
                              </w:rPr>
                            </w:pPr>
                          </w:p>
                          <w:p w:rsidR="002C61BC" w:rsidRPr="00E94BC3" w:rsidRDefault="002C61BC" w:rsidP="002C61BC">
                            <w:pPr>
                              <w:spacing w:after="0"/>
                              <w:rPr>
                                <w:sz w:val="24"/>
                                <w:szCs w:val="24"/>
                              </w:rPr>
                            </w:pPr>
                            <w:r w:rsidRPr="00E94BC3">
                              <w:rPr>
                                <w:sz w:val="24"/>
                                <w:szCs w:val="24"/>
                              </w:rPr>
                              <w:t xml:space="preserve">We will work toward establishing a balance between legitimate environmental concerns and the need to develop and construct new housing. This will include the conservation of land and energy through consideration of natural environment as an intrinsic element in housing design.  </w:t>
                            </w:r>
                          </w:p>
                          <w:p w:rsidR="002C61BC" w:rsidRPr="00E94BC3" w:rsidRDefault="002C61BC" w:rsidP="002C61BC">
                            <w:pPr>
                              <w:spacing w:after="0"/>
                              <w:jc w:val="center"/>
                              <w:rPr>
                                <w:sz w:val="24"/>
                                <w:szCs w:val="24"/>
                              </w:rPr>
                            </w:pPr>
                          </w:p>
                          <w:p w:rsidR="002C61BC" w:rsidRPr="00E94BC3" w:rsidRDefault="002C61BC" w:rsidP="002C61BC">
                            <w:pPr>
                              <w:spacing w:after="0"/>
                              <w:rPr>
                                <w:sz w:val="24"/>
                                <w:szCs w:val="24"/>
                              </w:rPr>
                            </w:pPr>
                            <w:r w:rsidRPr="00E94BC3">
                              <w:rPr>
                                <w:sz w:val="24"/>
                                <w:szCs w:val="24"/>
                              </w:rPr>
                              <w:t>To maintain our leadership as a progressive industry, we will continue to encourage research and development of new materials, building techniques, building equipment, and improve methods of home financing. As sound legislative proposals affecting our industry and the people we serve s</w:t>
                            </w:r>
                            <w:r w:rsidR="00E94BC3" w:rsidRPr="00E94BC3">
                              <w:rPr>
                                <w:sz w:val="24"/>
                                <w:szCs w:val="24"/>
                              </w:rPr>
                              <w:t>hall have our informed and vigo</w:t>
                            </w:r>
                            <w:r w:rsidRPr="00E94BC3">
                              <w:rPr>
                                <w:sz w:val="24"/>
                                <w:szCs w:val="24"/>
                              </w:rPr>
                              <w:t xml:space="preserve">rous support. </w:t>
                            </w:r>
                          </w:p>
                          <w:p w:rsidR="00E94BC3" w:rsidRPr="00E94BC3" w:rsidRDefault="00E94BC3" w:rsidP="002C61BC">
                            <w:pPr>
                              <w:spacing w:after="0"/>
                              <w:rPr>
                                <w:sz w:val="24"/>
                                <w:szCs w:val="24"/>
                              </w:rPr>
                            </w:pPr>
                          </w:p>
                          <w:p w:rsidR="00E94BC3" w:rsidRPr="00E94BC3" w:rsidRDefault="00E94BC3" w:rsidP="002C61BC">
                            <w:pPr>
                              <w:spacing w:after="0"/>
                              <w:rPr>
                                <w:sz w:val="24"/>
                                <w:szCs w:val="24"/>
                              </w:rPr>
                            </w:pPr>
                            <w:r w:rsidRPr="00E94BC3">
                              <w:rPr>
                                <w:sz w:val="24"/>
                                <w:szCs w:val="24"/>
                              </w:rPr>
                              <w:t xml:space="preserve">Finally, because we hold inviolate the free enterprise system and American way of like, we pledge our support to our associates, our local, state and national association, and all related industries concerned with the preservation of legitimate rights and freedoms. </w:t>
                            </w:r>
                          </w:p>
                          <w:p w:rsidR="00E94BC3" w:rsidRPr="00E94BC3" w:rsidRDefault="00E94BC3" w:rsidP="002C61BC">
                            <w:pPr>
                              <w:spacing w:after="0"/>
                              <w:rPr>
                                <w:sz w:val="24"/>
                                <w:szCs w:val="24"/>
                              </w:rPr>
                            </w:pPr>
                          </w:p>
                          <w:p w:rsidR="00E94BC3" w:rsidRPr="00E94BC3" w:rsidRDefault="00E94BC3" w:rsidP="00E94BC3">
                            <w:pPr>
                              <w:spacing w:after="0"/>
                              <w:jc w:val="center"/>
                              <w:rPr>
                                <w:sz w:val="24"/>
                                <w:szCs w:val="24"/>
                              </w:rPr>
                            </w:pPr>
                            <w:r w:rsidRPr="00E94BC3">
                              <w:rPr>
                                <w:sz w:val="24"/>
                                <w:szCs w:val="24"/>
                              </w:rPr>
                              <w:t>We assume these responsibilities freely and solemnly, Mindful that they are part of our obligation as members of the Buckeye Valley Building Industry Association.</w:t>
                            </w:r>
                          </w:p>
                          <w:p w:rsidR="00E94BC3" w:rsidRPr="00E94BC3" w:rsidRDefault="00E94BC3" w:rsidP="002C61BC">
                            <w:pPr>
                              <w:spacing w:after="0"/>
                              <w:rPr>
                                <w:sz w:val="24"/>
                                <w:szCs w:val="24"/>
                              </w:rPr>
                            </w:pPr>
                          </w:p>
                          <w:p w:rsidR="00E94BC3" w:rsidRPr="00E94BC3" w:rsidRDefault="00E94BC3" w:rsidP="002C61BC">
                            <w:pPr>
                              <w:spacing w:after="0"/>
                              <w:rPr>
                                <w:sz w:val="24"/>
                                <w:szCs w:val="24"/>
                              </w:rPr>
                            </w:pPr>
                          </w:p>
                          <w:p w:rsidR="00E94BC3" w:rsidRPr="00E94BC3" w:rsidRDefault="00E94BC3" w:rsidP="00E94BC3">
                            <w:pPr>
                              <w:spacing w:after="0"/>
                              <w:jc w:val="right"/>
                              <w:rPr>
                                <w:sz w:val="24"/>
                                <w:szCs w:val="24"/>
                              </w:rPr>
                            </w:pPr>
                            <w:r w:rsidRPr="00E94BC3">
                              <w:rPr>
                                <w:sz w:val="24"/>
                                <w:szCs w:val="24"/>
                              </w:rPr>
                              <w:t>_________________________________</w:t>
                            </w:r>
                          </w:p>
                          <w:p w:rsidR="00E94BC3" w:rsidRPr="00E94BC3" w:rsidRDefault="00E94BC3" w:rsidP="00E94BC3">
                            <w:pPr>
                              <w:spacing w:after="0"/>
                              <w:jc w:val="right"/>
                              <w:rPr>
                                <w:sz w:val="24"/>
                                <w:szCs w:val="24"/>
                              </w:rPr>
                            </w:pPr>
                            <w:r w:rsidRPr="00E94BC3">
                              <w:rPr>
                                <w:sz w:val="24"/>
                                <w:szCs w:val="24"/>
                              </w:rPr>
                              <w:t>Member’s Signature of Agreement</w:t>
                            </w:r>
                          </w:p>
                          <w:p w:rsidR="002C61BC" w:rsidRDefault="002C61BC" w:rsidP="002C61BC">
                            <w:pPr>
                              <w:spacing w:after="0"/>
                            </w:pPr>
                          </w:p>
                          <w:p w:rsidR="002C61BC" w:rsidRDefault="002C61BC" w:rsidP="002C61BC">
                            <w:pPr>
                              <w:spacing w:after="0"/>
                            </w:pPr>
                          </w:p>
                          <w:p w:rsidR="002C61BC" w:rsidRDefault="002C61BC" w:rsidP="002C61B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5.25pt;height:7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" strokeweight="1pt">
                <v:textbox>
                  <w:txbxContent>
                    <w:p w:rsidR="002C61BC" w:rsidRDefault="002C61BC" w:rsidP="002C61BC">
                      <w:pPr>
                        <w:jc w:val="center"/>
                      </w:pPr>
                      <w:r>
                        <w:rPr>
                          <w:noProof/>
                        </w:rPr>
                        <w:drawing>
                          <wp:inline distT="0" distB="0" distL="0" distR="0" wp14:anchorId="4AE77CB3" wp14:editId="2DA7BFD6">
                            <wp:extent cx="2133600" cy="1189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BIA Logo.jpg"/>
                                    <pic:cNvPicPr/>
                                  </pic:nvPicPr>
                                  <pic:blipFill>
                                    <a:blip r:embed="rId5">
                                      <a:extLst>
                                        <a:ext uri="{28A0092B-C50C-407E-A947-70E740481C1C}">
                                          <a14:useLocalDpi xmlns:a14="http://schemas.microsoft.com/office/drawing/2010/main" val="0"/>
                                        </a:ext>
                                      </a:extLst>
                                    </a:blip>
                                    <a:stretch>
                                      <a:fillRect/>
                                    </a:stretch>
                                  </pic:blipFill>
                                  <pic:spPr>
                                    <a:xfrm>
                                      <a:off x="0" y="0"/>
                                      <a:ext cx="2141863" cy="1194586"/>
                                    </a:xfrm>
                                    <a:prstGeom prst="rect">
                                      <a:avLst/>
                                    </a:prstGeom>
                                  </pic:spPr>
                                </pic:pic>
                              </a:graphicData>
                            </a:graphic>
                          </wp:inline>
                        </w:drawing>
                      </w:r>
                    </w:p>
                    <w:p w:rsidR="002C61BC" w:rsidRPr="00E94BC3" w:rsidRDefault="002C61BC" w:rsidP="002C61BC">
                      <w:pPr>
                        <w:spacing w:after="0"/>
                        <w:jc w:val="center"/>
                        <w:rPr>
                          <w:b/>
                          <w:color w:val="548DD4" w:themeColor="text2" w:themeTint="99"/>
                          <w:sz w:val="28"/>
                          <w:szCs w:val="28"/>
                        </w:rPr>
                      </w:pPr>
                      <w:r w:rsidRPr="00E94BC3">
                        <w:rPr>
                          <w:b/>
                          <w:color w:val="548DD4" w:themeColor="text2" w:themeTint="99"/>
                          <w:sz w:val="28"/>
                          <w:szCs w:val="28"/>
                        </w:rPr>
                        <w:t>Buckeye Valley Building Industry Association</w:t>
                      </w:r>
                    </w:p>
                    <w:p w:rsidR="002C61BC" w:rsidRPr="00E94BC3" w:rsidRDefault="002C61BC" w:rsidP="002C61BC">
                      <w:pPr>
                        <w:spacing w:after="0"/>
                        <w:jc w:val="center"/>
                        <w:rPr>
                          <w:b/>
                          <w:sz w:val="28"/>
                          <w:szCs w:val="28"/>
                        </w:rPr>
                      </w:pPr>
                      <w:r w:rsidRPr="00E94BC3">
                        <w:rPr>
                          <w:b/>
                          <w:sz w:val="28"/>
                          <w:szCs w:val="28"/>
                        </w:rPr>
                        <w:t>CODE OF ETHICS</w:t>
                      </w:r>
                    </w:p>
                    <w:p w:rsidR="002C61BC" w:rsidRDefault="002C61BC" w:rsidP="002C61BC">
                      <w:pPr>
                        <w:spacing w:after="0"/>
                        <w:jc w:val="center"/>
                      </w:pPr>
                    </w:p>
                    <w:p w:rsidR="002C61BC" w:rsidRPr="00E94BC3" w:rsidRDefault="002C61BC" w:rsidP="002C61BC">
                      <w:pPr>
                        <w:spacing w:after="0"/>
                        <w:jc w:val="center"/>
                        <w:rPr>
                          <w:sz w:val="28"/>
                          <w:szCs w:val="28"/>
                        </w:rPr>
                      </w:pPr>
                      <w:r w:rsidRPr="00E94BC3">
                        <w:rPr>
                          <w:sz w:val="28"/>
                          <w:szCs w:val="28"/>
                        </w:rPr>
                        <w:t>Members of the Buckeye Valley Building Industry Association</w:t>
                      </w:r>
                    </w:p>
                    <w:p w:rsidR="002C61BC" w:rsidRPr="00E94BC3" w:rsidRDefault="002C61BC" w:rsidP="002C61BC">
                      <w:pPr>
                        <w:spacing w:after="0"/>
                        <w:jc w:val="center"/>
                        <w:rPr>
                          <w:sz w:val="28"/>
                          <w:szCs w:val="28"/>
                        </w:rPr>
                      </w:pPr>
                      <w:r w:rsidRPr="00E94BC3">
                        <w:rPr>
                          <w:sz w:val="28"/>
                          <w:szCs w:val="28"/>
                        </w:rPr>
                        <w:t xml:space="preserve">Affirm that: </w:t>
                      </w:r>
                    </w:p>
                    <w:p w:rsidR="002C61BC" w:rsidRDefault="002C61BC" w:rsidP="002C61BC">
                      <w:pPr>
                        <w:spacing w:after="0"/>
                        <w:jc w:val="center"/>
                      </w:pPr>
                    </w:p>
                    <w:p w:rsidR="002C61BC" w:rsidRPr="00E94BC3" w:rsidRDefault="002C61BC" w:rsidP="002C61BC">
                      <w:pPr>
                        <w:spacing w:after="0"/>
                        <w:rPr>
                          <w:sz w:val="24"/>
                          <w:szCs w:val="24"/>
                        </w:rPr>
                      </w:pPr>
                      <w:r w:rsidRPr="00E94BC3">
                        <w:rPr>
                          <w:sz w:val="24"/>
                          <w:szCs w:val="24"/>
                        </w:rPr>
                        <w:t xml:space="preserve">Home ownership should be within reach of every American family. </w:t>
                      </w:r>
                      <w:proofErr w:type="gramStart"/>
                      <w:r w:rsidRPr="00E94BC3">
                        <w:rPr>
                          <w:sz w:val="24"/>
                          <w:szCs w:val="24"/>
                        </w:rPr>
                        <w:t>That these home</w:t>
                      </w:r>
                      <w:r w:rsidR="00F34C0E">
                        <w:rPr>
                          <w:sz w:val="24"/>
                          <w:szCs w:val="24"/>
                        </w:rPr>
                        <w:t>s</w:t>
                      </w:r>
                      <w:r w:rsidRPr="00E94BC3">
                        <w:rPr>
                          <w:sz w:val="24"/>
                          <w:szCs w:val="24"/>
                        </w:rPr>
                        <w:t xml:space="preserve"> provide the best value possible, and are built with high standards of safety, quality, materials, sanitation and livability.</w:t>
                      </w:r>
                      <w:proofErr w:type="gramEnd"/>
                      <w:r w:rsidRPr="00E94BC3">
                        <w:rPr>
                          <w:sz w:val="24"/>
                          <w:szCs w:val="24"/>
                        </w:rPr>
                        <w:t xml:space="preserve"> Furthermore, that every home be backed by builder service and integrity. </w:t>
                      </w:r>
                    </w:p>
                    <w:p w:rsidR="002C61BC" w:rsidRPr="00E94BC3" w:rsidRDefault="002C61BC" w:rsidP="002C61BC">
                      <w:pPr>
                        <w:spacing w:after="0"/>
                        <w:jc w:val="center"/>
                        <w:rPr>
                          <w:sz w:val="24"/>
                          <w:szCs w:val="24"/>
                        </w:rPr>
                      </w:pPr>
                    </w:p>
                    <w:p w:rsidR="002C61BC" w:rsidRPr="00E94BC3" w:rsidRDefault="002C61BC" w:rsidP="002C61BC">
                      <w:pPr>
                        <w:spacing w:after="0"/>
                        <w:rPr>
                          <w:sz w:val="24"/>
                          <w:szCs w:val="24"/>
                        </w:rPr>
                      </w:pPr>
                      <w:r w:rsidRPr="00E94BC3">
                        <w:rPr>
                          <w:sz w:val="24"/>
                          <w:szCs w:val="24"/>
                        </w:rPr>
                        <w:t xml:space="preserve">As part of our responsibility to the homebuyer, our community and country, BIA members pledge allegiance to the following principles and policies: </w:t>
                      </w:r>
                    </w:p>
                    <w:p w:rsidR="002C61BC" w:rsidRPr="00E94BC3" w:rsidRDefault="002C61BC" w:rsidP="002C61BC">
                      <w:pPr>
                        <w:spacing w:after="0"/>
                        <w:rPr>
                          <w:sz w:val="24"/>
                          <w:szCs w:val="24"/>
                        </w:rPr>
                      </w:pPr>
                    </w:p>
                    <w:p w:rsidR="002C61BC" w:rsidRPr="00E94BC3" w:rsidRDefault="002C61BC" w:rsidP="002C61BC">
                      <w:pPr>
                        <w:spacing w:after="0"/>
                        <w:rPr>
                          <w:sz w:val="24"/>
                          <w:szCs w:val="24"/>
                        </w:rPr>
                      </w:pPr>
                      <w:r w:rsidRPr="00E94BC3">
                        <w:rPr>
                          <w:sz w:val="24"/>
                          <w:szCs w:val="24"/>
                        </w:rPr>
                        <w:t xml:space="preserve">Honesty is our guiding policy in conducting business affairs. We will strive consistently to comply with the spirit of the law in financial transactions and business contracts, and manage our dealings with employees, subcontractors and suppliers with fairness. </w:t>
                      </w:r>
                    </w:p>
                    <w:p w:rsidR="002C61BC" w:rsidRPr="00E94BC3" w:rsidRDefault="002C61BC" w:rsidP="002C61BC">
                      <w:pPr>
                        <w:spacing w:after="0"/>
                        <w:rPr>
                          <w:sz w:val="24"/>
                          <w:szCs w:val="24"/>
                        </w:rPr>
                      </w:pPr>
                    </w:p>
                    <w:p w:rsidR="002C61BC" w:rsidRPr="00E94BC3" w:rsidRDefault="002C61BC" w:rsidP="002C61BC">
                      <w:pPr>
                        <w:spacing w:after="0"/>
                        <w:rPr>
                          <w:sz w:val="24"/>
                          <w:szCs w:val="24"/>
                        </w:rPr>
                      </w:pPr>
                      <w:r w:rsidRPr="00E94BC3">
                        <w:rPr>
                          <w:sz w:val="24"/>
                          <w:szCs w:val="24"/>
                        </w:rPr>
                        <w:t xml:space="preserve">We will work toward establishing a balance between legitimate environmental concerns and the need to develop and construct new housing. This will include the conservation of land and energy through consideration of natural environment as an intrinsic element in housing design.  </w:t>
                      </w:r>
                    </w:p>
                    <w:p w:rsidR="002C61BC" w:rsidRPr="00E94BC3" w:rsidRDefault="002C61BC" w:rsidP="002C61BC">
                      <w:pPr>
                        <w:spacing w:after="0"/>
                        <w:jc w:val="center"/>
                        <w:rPr>
                          <w:sz w:val="24"/>
                          <w:szCs w:val="24"/>
                        </w:rPr>
                      </w:pPr>
                    </w:p>
                    <w:p w:rsidR="002C61BC" w:rsidRPr="00E94BC3" w:rsidRDefault="002C61BC" w:rsidP="002C61BC">
                      <w:pPr>
                        <w:spacing w:after="0"/>
                        <w:rPr>
                          <w:sz w:val="24"/>
                          <w:szCs w:val="24"/>
                        </w:rPr>
                      </w:pPr>
                      <w:r w:rsidRPr="00E94BC3">
                        <w:rPr>
                          <w:sz w:val="24"/>
                          <w:szCs w:val="24"/>
                        </w:rPr>
                        <w:t>To maintain our leadership as a progressive industry, we will continue to encourage research and development of new materials, building techniques, building equipment, and improve methods of home financing. As sound legislative proposals affecting our industry and the people we serve s</w:t>
                      </w:r>
                      <w:r w:rsidR="00E94BC3" w:rsidRPr="00E94BC3">
                        <w:rPr>
                          <w:sz w:val="24"/>
                          <w:szCs w:val="24"/>
                        </w:rPr>
                        <w:t>hall have our informed and vigo</w:t>
                      </w:r>
                      <w:r w:rsidRPr="00E94BC3">
                        <w:rPr>
                          <w:sz w:val="24"/>
                          <w:szCs w:val="24"/>
                        </w:rPr>
                        <w:t xml:space="preserve">rous support. </w:t>
                      </w:r>
                    </w:p>
                    <w:p w:rsidR="00E94BC3" w:rsidRPr="00E94BC3" w:rsidRDefault="00E94BC3" w:rsidP="002C61BC">
                      <w:pPr>
                        <w:spacing w:after="0"/>
                        <w:rPr>
                          <w:sz w:val="24"/>
                          <w:szCs w:val="24"/>
                        </w:rPr>
                      </w:pPr>
                    </w:p>
                    <w:p w:rsidR="00E94BC3" w:rsidRPr="00E94BC3" w:rsidRDefault="00E94BC3" w:rsidP="002C61BC">
                      <w:pPr>
                        <w:spacing w:after="0"/>
                        <w:rPr>
                          <w:sz w:val="24"/>
                          <w:szCs w:val="24"/>
                        </w:rPr>
                      </w:pPr>
                      <w:r w:rsidRPr="00E94BC3">
                        <w:rPr>
                          <w:sz w:val="24"/>
                          <w:szCs w:val="24"/>
                        </w:rPr>
                        <w:t xml:space="preserve">Finally, because we hold inviolate the free enterprise system and American way of like, we pledge our support to our associates, our local, state and national association, and all related industries concerned with the preservation of legitimate rights and freedoms. </w:t>
                      </w:r>
                    </w:p>
                    <w:p w:rsidR="00E94BC3" w:rsidRPr="00E94BC3" w:rsidRDefault="00E94BC3" w:rsidP="002C61BC">
                      <w:pPr>
                        <w:spacing w:after="0"/>
                        <w:rPr>
                          <w:sz w:val="24"/>
                          <w:szCs w:val="24"/>
                        </w:rPr>
                      </w:pPr>
                    </w:p>
                    <w:p w:rsidR="00E94BC3" w:rsidRPr="00E94BC3" w:rsidRDefault="00E94BC3" w:rsidP="00E94BC3">
                      <w:pPr>
                        <w:spacing w:after="0"/>
                        <w:jc w:val="center"/>
                        <w:rPr>
                          <w:sz w:val="24"/>
                          <w:szCs w:val="24"/>
                        </w:rPr>
                      </w:pPr>
                      <w:r w:rsidRPr="00E94BC3">
                        <w:rPr>
                          <w:sz w:val="24"/>
                          <w:szCs w:val="24"/>
                        </w:rPr>
                        <w:t>We assume these responsibilities freely and solemnly, Mindful that they are part of our obligation as members of the Buckeye Valley Building Industry Association.</w:t>
                      </w:r>
                    </w:p>
                    <w:p w:rsidR="00E94BC3" w:rsidRPr="00E94BC3" w:rsidRDefault="00E94BC3" w:rsidP="002C61BC">
                      <w:pPr>
                        <w:spacing w:after="0"/>
                        <w:rPr>
                          <w:sz w:val="24"/>
                          <w:szCs w:val="24"/>
                        </w:rPr>
                      </w:pPr>
                    </w:p>
                    <w:p w:rsidR="00E94BC3" w:rsidRPr="00E94BC3" w:rsidRDefault="00E94BC3" w:rsidP="002C61BC">
                      <w:pPr>
                        <w:spacing w:after="0"/>
                        <w:rPr>
                          <w:sz w:val="24"/>
                          <w:szCs w:val="24"/>
                        </w:rPr>
                      </w:pPr>
                    </w:p>
                    <w:p w:rsidR="00E94BC3" w:rsidRPr="00E94BC3" w:rsidRDefault="00E94BC3" w:rsidP="00E94BC3">
                      <w:pPr>
                        <w:spacing w:after="0"/>
                        <w:jc w:val="right"/>
                        <w:rPr>
                          <w:sz w:val="24"/>
                          <w:szCs w:val="24"/>
                        </w:rPr>
                      </w:pPr>
                      <w:r w:rsidRPr="00E94BC3">
                        <w:rPr>
                          <w:sz w:val="24"/>
                          <w:szCs w:val="24"/>
                        </w:rPr>
                        <w:t>_________________________________</w:t>
                      </w:r>
                    </w:p>
                    <w:p w:rsidR="00E94BC3" w:rsidRPr="00E94BC3" w:rsidRDefault="00E94BC3" w:rsidP="00E94BC3">
                      <w:pPr>
                        <w:spacing w:after="0"/>
                        <w:jc w:val="right"/>
                        <w:rPr>
                          <w:sz w:val="24"/>
                          <w:szCs w:val="24"/>
                        </w:rPr>
                      </w:pPr>
                      <w:r w:rsidRPr="00E94BC3">
                        <w:rPr>
                          <w:sz w:val="24"/>
                          <w:szCs w:val="24"/>
                        </w:rPr>
                        <w:t>Member’s Signature of Agreement</w:t>
                      </w:r>
                    </w:p>
                    <w:p w:rsidR="002C61BC" w:rsidRDefault="002C61BC" w:rsidP="002C61BC">
                      <w:pPr>
                        <w:spacing w:after="0"/>
                      </w:pPr>
                    </w:p>
                    <w:p w:rsidR="002C61BC" w:rsidRDefault="002C61BC" w:rsidP="002C61BC">
                      <w:pPr>
                        <w:spacing w:after="0"/>
                      </w:pPr>
                    </w:p>
                    <w:p w:rsidR="002C61BC" w:rsidRDefault="002C61BC" w:rsidP="002C61BC">
                      <w:pPr>
                        <w:jc w:val="center"/>
                      </w:pPr>
                    </w:p>
                  </w:txbxContent>
                </v:textbox>
              </v:shape>
            </w:pict>
          </mc:Fallback>
        </mc:AlternateContent>
      </w:r>
    </w:p>
    <w:sectPr w:rsidR="00A24A40" w:rsidSect="002C6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BC"/>
    <w:rsid w:val="002C61BC"/>
    <w:rsid w:val="00A24A40"/>
    <w:rsid w:val="00E94BC3"/>
    <w:rsid w:val="00F3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Quackenbush</dc:creator>
  <cp:lastModifiedBy>Debbie Quackenbush</cp:lastModifiedBy>
  <cp:revision>3</cp:revision>
  <cp:lastPrinted>2018-08-22T17:25:00Z</cp:lastPrinted>
  <dcterms:created xsi:type="dcterms:W3CDTF">2018-08-22T15:02:00Z</dcterms:created>
  <dcterms:modified xsi:type="dcterms:W3CDTF">2018-08-22T17:35:00Z</dcterms:modified>
</cp:coreProperties>
</file>